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929" w:rsidRDefault="005E4929" w:rsidP="005E4929">
      <w:pPr>
        <w:spacing w:after="0" w:line="240" w:lineRule="auto"/>
        <w:rPr>
          <w:rFonts w:ascii="Times New Roman" w:eastAsia="Times New Roman" w:hAnsi="Times New Roman" w:cs="Times New Roman"/>
          <w:b/>
          <w:i/>
          <w:sz w:val="24"/>
          <w:szCs w:val="24"/>
          <w:lang w:val="en-US" w:eastAsia="ru-RU"/>
        </w:rPr>
      </w:pPr>
    </w:p>
    <w:p w:rsidR="005E4929" w:rsidRDefault="005E4929" w:rsidP="005E4929">
      <w:pPr>
        <w:spacing w:after="0" w:line="240" w:lineRule="auto"/>
        <w:rPr>
          <w:rFonts w:ascii="Times New Roman" w:eastAsia="Times New Roman" w:hAnsi="Times New Roman" w:cs="Times New Roman"/>
          <w:b/>
          <w:i/>
          <w:sz w:val="24"/>
          <w:szCs w:val="24"/>
          <w:lang w:val="en-US" w:eastAsia="ru-RU"/>
        </w:rPr>
      </w:pPr>
    </w:p>
    <w:p w:rsidR="005E4929" w:rsidRDefault="005E4929" w:rsidP="005E4929">
      <w:pPr>
        <w:spacing w:after="0" w:line="240" w:lineRule="auto"/>
        <w:rPr>
          <w:rFonts w:ascii="Times New Roman" w:eastAsia="Times New Roman" w:hAnsi="Times New Roman" w:cs="Times New Roman"/>
          <w:b/>
          <w:i/>
          <w:sz w:val="24"/>
          <w:szCs w:val="24"/>
          <w:lang w:val="en-US" w:eastAsia="ru-RU"/>
        </w:rPr>
      </w:pPr>
    </w:p>
    <w:p w:rsidR="005E4929" w:rsidRDefault="005E4929" w:rsidP="005E4929">
      <w:pPr>
        <w:spacing w:after="0" w:line="240" w:lineRule="auto"/>
        <w:rPr>
          <w:rFonts w:ascii="Times New Roman" w:eastAsia="Times New Roman" w:hAnsi="Times New Roman" w:cs="Times New Roman"/>
          <w:b/>
          <w:i/>
          <w:sz w:val="24"/>
          <w:szCs w:val="24"/>
          <w:lang w:val="en-US" w:eastAsia="ru-RU"/>
        </w:rPr>
      </w:pPr>
    </w:p>
    <w:p w:rsidR="005E4929" w:rsidRPr="005E4929" w:rsidRDefault="005E4929" w:rsidP="005E4929">
      <w:pPr>
        <w:spacing w:after="0" w:line="240" w:lineRule="auto"/>
        <w:rPr>
          <w:rFonts w:ascii="Times New Roman" w:eastAsia="Times New Roman" w:hAnsi="Times New Roman" w:cs="Times New Roman"/>
          <w:b/>
          <w:i/>
          <w:sz w:val="24"/>
          <w:szCs w:val="24"/>
          <w:lang w:eastAsia="ru-RU"/>
        </w:rPr>
      </w:pPr>
      <w:r w:rsidRPr="005E4929">
        <w:rPr>
          <w:rFonts w:ascii="Times New Roman" w:eastAsia="Times New Roman" w:hAnsi="Times New Roman" w:cs="Times New Roman"/>
          <w:b/>
          <w:i/>
          <w:sz w:val="24"/>
          <w:szCs w:val="24"/>
          <w:lang w:eastAsia="ru-RU"/>
        </w:rPr>
        <w:t xml:space="preserve">О направлении для сведения и использования в работе письма Минфина России от 01.06.2012 № 03-07-15/56 </w:t>
      </w:r>
      <w:proofErr w:type="gramStart"/>
      <w:r w:rsidRPr="005E4929">
        <w:rPr>
          <w:rFonts w:ascii="Times New Roman" w:eastAsia="Times New Roman" w:hAnsi="Times New Roman" w:cs="Times New Roman"/>
          <w:b/>
          <w:i/>
          <w:sz w:val="24"/>
          <w:szCs w:val="24"/>
          <w:lang w:eastAsia="ru-RU"/>
        </w:rPr>
        <w:t>по вопросам восстановления сумм налога на добавленную стоимость по приобретенным основным средствам при их использовании для осуществления</w:t>
      </w:r>
      <w:proofErr w:type="gramEnd"/>
      <w:r w:rsidRPr="005E4929">
        <w:rPr>
          <w:rFonts w:ascii="Times New Roman" w:eastAsia="Times New Roman" w:hAnsi="Times New Roman" w:cs="Times New Roman"/>
          <w:b/>
          <w:i/>
          <w:sz w:val="24"/>
          <w:szCs w:val="24"/>
          <w:lang w:eastAsia="ru-RU"/>
        </w:rPr>
        <w:t xml:space="preserve"> операций, облагаемых налогом на добавленную стоимость по нулевой ставке</w:t>
      </w:r>
    </w:p>
    <w:p w:rsidR="005E4929" w:rsidRPr="005E4929" w:rsidRDefault="005E4929" w:rsidP="005E4929">
      <w:pPr>
        <w:spacing w:after="0" w:line="240" w:lineRule="auto"/>
        <w:rPr>
          <w:rFonts w:ascii="Times New Roman" w:eastAsia="Times New Roman" w:hAnsi="Times New Roman" w:cs="Times New Roman"/>
          <w:sz w:val="24"/>
          <w:szCs w:val="24"/>
          <w:lang w:eastAsia="ru-RU"/>
        </w:rPr>
      </w:pPr>
    </w:p>
    <w:p w:rsidR="005E4929" w:rsidRPr="005E4929" w:rsidRDefault="005E4929" w:rsidP="005E4929">
      <w:pPr>
        <w:spacing w:after="0" w:line="240" w:lineRule="auto"/>
        <w:rPr>
          <w:rFonts w:ascii="Times New Roman" w:eastAsia="Times New Roman" w:hAnsi="Times New Roman" w:cs="Times New Roman"/>
          <w:sz w:val="24"/>
          <w:szCs w:val="24"/>
          <w:lang w:eastAsia="ru-RU"/>
        </w:rPr>
      </w:pPr>
      <w:r w:rsidRPr="005E4929">
        <w:rPr>
          <w:rFonts w:ascii="Times New Roman" w:eastAsia="Times New Roman" w:hAnsi="Times New Roman" w:cs="Times New Roman"/>
          <w:sz w:val="24"/>
          <w:szCs w:val="24"/>
          <w:lang w:eastAsia="ru-RU"/>
        </w:rPr>
        <w:t>Дата публикации: 15.06.2012</w:t>
      </w:r>
    </w:p>
    <w:tbl>
      <w:tblPr>
        <w:tblW w:w="5000" w:type="pct"/>
        <w:tblCellSpacing w:w="0" w:type="dxa"/>
        <w:tblCellMar>
          <w:left w:w="0" w:type="dxa"/>
          <w:right w:w="0" w:type="dxa"/>
        </w:tblCellMar>
        <w:tblLook w:val="04A0"/>
      </w:tblPr>
      <w:tblGrid>
        <w:gridCol w:w="9355"/>
      </w:tblGrid>
      <w:tr w:rsidR="005E4929" w:rsidRPr="005E4929" w:rsidTr="005E4929">
        <w:trPr>
          <w:tblCellSpacing w:w="0" w:type="dxa"/>
        </w:trPr>
        <w:tc>
          <w:tcPr>
            <w:tcW w:w="0" w:type="auto"/>
            <w:vAlign w:val="center"/>
            <w:hideMark/>
          </w:tcPr>
          <w:p w:rsidR="005E4929" w:rsidRPr="005E4929" w:rsidRDefault="005E4929" w:rsidP="005E4929">
            <w:pPr>
              <w:spacing w:after="0" w:line="240" w:lineRule="auto"/>
              <w:rPr>
                <w:rFonts w:ascii="Times New Roman" w:eastAsia="Times New Roman" w:hAnsi="Times New Roman" w:cs="Times New Roman"/>
                <w:sz w:val="24"/>
                <w:szCs w:val="24"/>
                <w:lang w:eastAsia="ru-RU"/>
              </w:rPr>
            </w:pPr>
            <w:r w:rsidRPr="005E4929">
              <w:rPr>
                <w:rFonts w:ascii="Times New Roman" w:eastAsia="Times New Roman" w:hAnsi="Times New Roman" w:cs="Times New Roman"/>
                <w:b/>
                <w:bCs/>
                <w:sz w:val="24"/>
                <w:szCs w:val="24"/>
                <w:lang w:eastAsia="ru-RU"/>
              </w:rPr>
              <w:t>Дата подписания:</w:t>
            </w:r>
            <w:r w:rsidRPr="005E4929">
              <w:rPr>
                <w:rFonts w:ascii="Times New Roman" w:eastAsia="Times New Roman" w:hAnsi="Times New Roman" w:cs="Times New Roman"/>
                <w:sz w:val="24"/>
                <w:szCs w:val="24"/>
                <w:lang w:eastAsia="ru-RU"/>
              </w:rPr>
              <w:t xml:space="preserve"> 14.06.2012</w:t>
            </w:r>
            <w:r w:rsidRPr="005E4929">
              <w:rPr>
                <w:rFonts w:ascii="Times New Roman" w:eastAsia="Times New Roman" w:hAnsi="Times New Roman" w:cs="Times New Roman"/>
                <w:sz w:val="24"/>
                <w:szCs w:val="24"/>
                <w:lang w:eastAsia="ru-RU"/>
              </w:rPr>
              <w:br/>
            </w:r>
            <w:r w:rsidRPr="005E4929">
              <w:rPr>
                <w:rFonts w:ascii="Times New Roman" w:eastAsia="Times New Roman" w:hAnsi="Times New Roman" w:cs="Times New Roman"/>
                <w:b/>
                <w:bCs/>
                <w:sz w:val="24"/>
                <w:szCs w:val="24"/>
                <w:lang w:eastAsia="ru-RU"/>
              </w:rPr>
              <w:t>Вид документа:</w:t>
            </w:r>
            <w:r w:rsidRPr="005E4929">
              <w:rPr>
                <w:rFonts w:ascii="Times New Roman" w:eastAsia="Times New Roman" w:hAnsi="Times New Roman" w:cs="Times New Roman"/>
                <w:sz w:val="24"/>
                <w:szCs w:val="24"/>
                <w:lang w:eastAsia="ru-RU"/>
              </w:rPr>
              <w:t xml:space="preserve"> Письмо </w:t>
            </w:r>
            <w:r w:rsidRPr="005E4929">
              <w:rPr>
                <w:rFonts w:ascii="Times New Roman" w:eastAsia="Times New Roman" w:hAnsi="Times New Roman" w:cs="Times New Roman"/>
                <w:sz w:val="24"/>
                <w:szCs w:val="24"/>
                <w:lang w:eastAsia="ru-RU"/>
              </w:rPr>
              <w:br/>
            </w:r>
            <w:r w:rsidRPr="005E4929">
              <w:rPr>
                <w:rFonts w:ascii="Times New Roman" w:eastAsia="Times New Roman" w:hAnsi="Times New Roman" w:cs="Times New Roman"/>
                <w:b/>
                <w:bCs/>
                <w:sz w:val="24"/>
                <w:szCs w:val="24"/>
                <w:lang w:eastAsia="ru-RU"/>
              </w:rPr>
              <w:t>Принявший орган:</w:t>
            </w:r>
            <w:r w:rsidRPr="005E4929">
              <w:rPr>
                <w:rFonts w:ascii="Times New Roman" w:eastAsia="Times New Roman" w:hAnsi="Times New Roman" w:cs="Times New Roman"/>
                <w:sz w:val="24"/>
                <w:szCs w:val="24"/>
                <w:lang w:eastAsia="ru-RU"/>
              </w:rPr>
              <w:t xml:space="preserve"> ФНС России </w:t>
            </w:r>
            <w:r w:rsidRPr="005E4929">
              <w:rPr>
                <w:rFonts w:ascii="Times New Roman" w:eastAsia="Times New Roman" w:hAnsi="Times New Roman" w:cs="Times New Roman"/>
                <w:sz w:val="24"/>
                <w:szCs w:val="24"/>
                <w:lang w:eastAsia="ru-RU"/>
              </w:rPr>
              <w:br/>
            </w:r>
            <w:r w:rsidRPr="005E4929">
              <w:rPr>
                <w:rFonts w:ascii="Times New Roman" w:eastAsia="Times New Roman" w:hAnsi="Times New Roman" w:cs="Times New Roman"/>
                <w:b/>
                <w:bCs/>
                <w:sz w:val="24"/>
                <w:szCs w:val="24"/>
                <w:lang w:eastAsia="ru-RU"/>
              </w:rPr>
              <w:t>Номер:</w:t>
            </w:r>
            <w:r w:rsidRPr="005E4929">
              <w:rPr>
                <w:rFonts w:ascii="Times New Roman" w:eastAsia="Times New Roman" w:hAnsi="Times New Roman" w:cs="Times New Roman"/>
                <w:sz w:val="24"/>
                <w:szCs w:val="24"/>
                <w:lang w:eastAsia="ru-RU"/>
              </w:rPr>
              <w:t xml:space="preserve"> ЕД-4-3/9782@ </w:t>
            </w:r>
          </w:p>
          <w:p w:rsidR="005E4929" w:rsidRDefault="005E4929" w:rsidP="005E4929">
            <w:pPr>
              <w:spacing w:after="240" w:line="240" w:lineRule="auto"/>
              <w:rPr>
                <w:rFonts w:ascii="Times New Roman" w:eastAsia="Times New Roman" w:hAnsi="Times New Roman" w:cs="Times New Roman"/>
                <w:sz w:val="24"/>
                <w:szCs w:val="24"/>
                <w:lang w:val="en-US" w:eastAsia="ru-RU"/>
              </w:rPr>
            </w:pPr>
          </w:p>
          <w:p w:rsidR="005E4929" w:rsidRPr="005E4929" w:rsidRDefault="005E4929" w:rsidP="005E4929">
            <w:pPr>
              <w:spacing w:after="240" w:line="240" w:lineRule="auto"/>
              <w:rPr>
                <w:rFonts w:ascii="Times New Roman" w:eastAsia="Times New Roman" w:hAnsi="Times New Roman" w:cs="Times New Roman"/>
                <w:sz w:val="24"/>
                <w:szCs w:val="24"/>
                <w:lang w:eastAsia="ru-RU"/>
              </w:rPr>
            </w:pPr>
            <w:r w:rsidRPr="005E4929">
              <w:rPr>
                <w:rFonts w:ascii="Times New Roman" w:eastAsia="Times New Roman" w:hAnsi="Times New Roman" w:cs="Times New Roman"/>
                <w:sz w:val="24"/>
                <w:szCs w:val="24"/>
                <w:lang w:eastAsia="ru-RU"/>
              </w:rPr>
              <w:t xml:space="preserve">Федеральная налоговая служба направляет для сведения и использования в работе письмо Министерства финансов Российской Федерации от 01.06.2012  № 03-07-15/56 </w:t>
            </w:r>
            <w:proofErr w:type="gramStart"/>
            <w:r w:rsidRPr="005E4929">
              <w:rPr>
                <w:rFonts w:ascii="Times New Roman" w:eastAsia="Times New Roman" w:hAnsi="Times New Roman" w:cs="Times New Roman"/>
                <w:sz w:val="24"/>
                <w:szCs w:val="24"/>
                <w:lang w:eastAsia="ru-RU"/>
              </w:rPr>
              <w:t>по вопросам восстановления сумм налога на добавленную стоимость по приобретенным основным средствам при их использовании для осуществления</w:t>
            </w:r>
            <w:proofErr w:type="gramEnd"/>
            <w:r w:rsidRPr="005E4929">
              <w:rPr>
                <w:rFonts w:ascii="Times New Roman" w:eastAsia="Times New Roman" w:hAnsi="Times New Roman" w:cs="Times New Roman"/>
                <w:sz w:val="24"/>
                <w:szCs w:val="24"/>
                <w:lang w:eastAsia="ru-RU"/>
              </w:rPr>
              <w:t xml:space="preserve"> операций, облагаемых налогом на добавленную стоимость по нулевой ставке.</w:t>
            </w:r>
            <w:r w:rsidRPr="005E4929">
              <w:rPr>
                <w:rFonts w:ascii="Times New Roman" w:eastAsia="Times New Roman" w:hAnsi="Times New Roman" w:cs="Times New Roman"/>
                <w:sz w:val="24"/>
                <w:szCs w:val="24"/>
                <w:lang w:eastAsia="ru-RU"/>
              </w:rPr>
              <w:br/>
            </w:r>
            <w:r w:rsidRPr="005E4929">
              <w:rPr>
                <w:rFonts w:ascii="Times New Roman" w:eastAsia="Times New Roman" w:hAnsi="Times New Roman" w:cs="Times New Roman"/>
                <w:sz w:val="24"/>
                <w:szCs w:val="24"/>
                <w:lang w:eastAsia="ru-RU"/>
              </w:rPr>
              <w:br/>
              <w:t>Доведите до нижестоящих налоговых органов и налогоплательщиков в незамедлительном порядке.</w:t>
            </w:r>
            <w:r w:rsidRPr="005E4929">
              <w:rPr>
                <w:rFonts w:ascii="Times New Roman" w:eastAsia="Times New Roman" w:hAnsi="Times New Roman" w:cs="Times New Roman"/>
                <w:sz w:val="24"/>
                <w:szCs w:val="24"/>
                <w:lang w:eastAsia="ru-RU"/>
              </w:rPr>
              <w:br/>
            </w:r>
          </w:p>
          <w:p w:rsidR="005E4929" w:rsidRPr="005E4929" w:rsidRDefault="005E4929" w:rsidP="005E4929">
            <w:pPr>
              <w:spacing w:after="0" w:line="240" w:lineRule="auto"/>
              <w:jc w:val="right"/>
              <w:rPr>
                <w:rFonts w:ascii="Times New Roman" w:eastAsia="Times New Roman" w:hAnsi="Times New Roman" w:cs="Times New Roman"/>
                <w:sz w:val="24"/>
                <w:szCs w:val="24"/>
                <w:lang w:eastAsia="ru-RU"/>
              </w:rPr>
            </w:pPr>
            <w:r w:rsidRPr="005E4929">
              <w:rPr>
                <w:rFonts w:ascii="Times New Roman" w:eastAsia="Times New Roman" w:hAnsi="Times New Roman" w:cs="Times New Roman"/>
                <w:i/>
                <w:iCs/>
                <w:sz w:val="24"/>
                <w:szCs w:val="24"/>
                <w:lang w:eastAsia="ru-RU"/>
              </w:rPr>
              <w:t>Советник государственной гражданской службы Российской Федерации 2 класса</w:t>
            </w:r>
            <w:r w:rsidRPr="005E4929">
              <w:rPr>
                <w:rFonts w:ascii="Times New Roman" w:eastAsia="Times New Roman" w:hAnsi="Times New Roman" w:cs="Times New Roman"/>
                <w:i/>
                <w:iCs/>
                <w:sz w:val="24"/>
                <w:szCs w:val="24"/>
                <w:lang w:eastAsia="ru-RU"/>
              </w:rPr>
              <w:br/>
              <w:t>Д.В.ЕГОРОВ</w:t>
            </w:r>
          </w:p>
          <w:p w:rsidR="005E4929" w:rsidRPr="005E4929" w:rsidRDefault="005E4929" w:rsidP="005E4929">
            <w:pPr>
              <w:spacing w:after="240" w:line="240" w:lineRule="auto"/>
              <w:rPr>
                <w:rFonts w:ascii="Times New Roman" w:eastAsia="Times New Roman" w:hAnsi="Times New Roman" w:cs="Times New Roman"/>
                <w:sz w:val="24"/>
                <w:szCs w:val="24"/>
                <w:lang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Default="005E4929" w:rsidP="005E4929">
            <w:pPr>
              <w:spacing w:after="0" w:line="240" w:lineRule="auto"/>
              <w:jc w:val="right"/>
              <w:rPr>
                <w:rFonts w:ascii="Times New Roman" w:eastAsia="Times New Roman" w:hAnsi="Times New Roman" w:cs="Times New Roman"/>
                <w:b/>
                <w:bCs/>
                <w:sz w:val="24"/>
                <w:szCs w:val="24"/>
                <w:lang w:val="en-US" w:eastAsia="ru-RU"/>
              </w:rPr>
            </w:pPr>
          </w:p>
          <w:p w:rsidR="005E4929" w:rsidRPr="005E4929" w:rsidRDefault="005E4929" w:rsidP="005E492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 xml:space="preserve">                                                                                                                            </w:t>
            </w:r>
            <w:r w:rsidRPr="005E4929">
              <w:rPr>
                <w:rFonts w:ascii="Times New Roman" w:eastAsia="Times New Roman" w:hAnsi="Times New Roman" w:cs="Times New Roman"/>
                <w:b/>
                <w:bCs/>
                <w:sz w:val="24"/>
                <w:szCs w:val="24"/>
                <w:lang w:eastAsia="ru-RU"/>
              </w:rPr>
              <w:t>Приложение</w:t>
            </w:r>
          </w:p>
          <w:p w:rsidR="005E4929" w:rsidRPr="005E4929" w:rsidRDefault="005E4929" w:rsidP="005E4929">
            <w:pPr>
              <w:spacing w:after="240" w:line="240" w:lineRule="auto"/>
              <w:rPr>
                <w:rFonts w:ascii="Times New Roman" w:eastAsia="Times New Roman" w:hAnsi="Times New Roman" w:cs="Times New Roman"/>
                <w:sz w:val="24"/>
                <w:szCs w:val="24"/>
                <w:lang w:eastAsia="ru-RU"/>
              </w:rPr>
            </w:pPr>
          </w:p>
          <w:p w:rsidR="005E4929" w:rsidRPr="005E4929" w:rsidRDefault="005E4929" w:rsidP="005E4929">
            <w:pPr>
              <w:spacing w:after="0" w:line="240" w:lineRule="auto"/>
              <w:jc w:val="center"/>
              <w:rPr>
                <w:rFonts w:ascii="Times New Roman" w:eastAsia="Times New Roman" w:hAnsi="Times New Roman" w:cs="Times New Roman"/>
                <w:b/>
                <w:bCs/>
                <w:sz w:val="24"/>
                <w:szCs w:val="24"/>
                <w:lang w:eastAsia="ru-RU"/>
              </w:rPr>
            </w:pPr>
            <w:r w:rsidRPr="005E4929">
              <w:rPr>
                <w:rFonts w:ascii="Times New Roman" w:eastAsia="Times New Roman" w:hAnsi="Times New Roman" w:cs="Times New Roman"/>
                <w:b/>
                <w:bCs/>
                <w:sz w:val="24"/>
                <w:szCs w:val="24"/>
                <w:lang w:eastAsia="ru-RU"/>
              </w:rPr>
              <w:t>Письмо Минфина России от 01.06.2012 № 03-07-15/56 «По вопросам восстановления сумм налога на добавленную стоимость по приобретенным основным средствам при их использовании для осуществления операций, облагаемых налогом на добавленную стоимость по нулевой ставке»</w:t>
            </w:r>
          </w:p>
          <w:p w:rsidR="005E4929" w:rsidRPr="005E4929" w:rsidRDefault="005E4929" w:rsidP="005E4929">
            <w:pPr>
              <w:spacing w:after="0" w:line="240" w:lineRule="auto"/>
              <w:rPr>
                <w:rFonts w:ascii="Times New Roman" w:eastAsia="Times New Roman" w:hAnsi="Times New Roman" w:cs="Times New Roman"/>
                <w:sz w:val="24"/>
                <w:szCs w:val="24"/>
                <w:lang w:eastAsia="ru-RU"/>
              </w:rPr>
            </w:pPr>
            <w:r w:rsidRPr="005E4929">
              <w:rPr>
                <w:rFonts w:ascii="Times New Roman" w:eastAsia="Times New Roman" w:hAnsi="Times New Roman" w:cs="Times New Roman"/>
                <w:sz w:val="24"/>
                <w:szCs w:val="24"/>
                <w:lang w:eastAsia="ru-RU"/>
              </w:rPr>
              <w:br/>
            </w:r>
            <w:proofErr w:type="gramStart"/>
            <w:r w:rsidRPr="005E4929">
              <w:rPr>
                <w:rFonts w:ascii="Times New Roman" w:eastAsia="Times New Roman" w:hAnsi="Times New Roman" w:cs="Times New Roman"/>
                <w:sz w:val="24"/>
                <w:szCs w:val="24"/>
                <w:lang w:eastAsia="ru-RU"/>
              </w:rPr>
              <w:t xml:space="preserve">В связи с вашим письмом о согласовании позиции ФНС России по вопросам восстановления сумм налога на добавленную стоимость по приобретенным основным средствам при их использовании для осуществления операций, облагаемых налогом на добавленную стоимость по нулевой ставке, Департамент налоговой и </w:t>
            </w:r>
            <w:proofErr w:type="spellStart"/>
            <w:r w:rsidRPr="005E4929">
              <w:rPr>
                <w:rFonts w:ascii="Times New Roman" w:eastAsia="Times New Roman" w:hAnsi="Times New Roman" w:cs="Times New Roman"/>
                <w:sz w:val="24"/>
                <w:szCs w:val="24"/>
                <w:lang w:eastAsia="ru-RU"/>
              </w:rPr>
              <w:t>таможенно-тарифной</w:t>
            </w:r>
            <w:proofErr w:type="spellEnd"/>
            <w:r w:rsidRPr="005E4929">
              <w:rPr>
                <w:rFonts w:ascii="Times New Roman" w:eastAsia="Times New Roman" w:hAnsi="Times New Roman" w:cs="Times New Roman"/>
                <w:sz w:val="24"/>
                <w:szCs w:val="24"/>
                <w:lang w:eastAsia="ru-RU"/>
              </w:rPr>
              <w:t xml:space="preserve"> политики сообщает.</w:t>
            </w:r>
            <w:proofErr w:type="gramEnd"/>
            <w:r w:rsidRPr="005E4929">
              <w:rPr>
                <w:rFonts w:ascii="Times New Roman" w:eastAsia="Times New Roman" w:hAnsi="Times New Roman" w:cs="Times New Roman"/>
                <w:sz w:val="24"/>
                <w:szCs w:val="24"/>
                <w:lang w:eastAsia="ru-RU"/>
              </w:rPr>
              <w:br/>
            </w:r>
            <w:r w:rsidRPr="005E4929">
              <w:rPr>
                <w:rFonts w:ascii="Times New Roman" w:eastAsia="Times New Roman" w:hAnsi="Times New Roman" w:cs="Times New Roman"/>
                <w:sz w:val="24"/>
                <w:szCs w:val="24"/>
                <w:lang w:eastAsia="ru-RU"/>
              </w:rPr>
              <w:br/>
            </w:r>
            <w:proofErr w:type="gramStart"/>
            <w:r w:rsidRPr="005E4929">
              <w:rPr>
                <w:rFonts w:ascii="Times New Roman" w:eastAsia="Times New Roman" w:hAnsi="Times New Roman" w:cs="Times New Roman"/>
                <w:sz w:val="24"/>
                <w:szCs w:val="24"/>
                <w:lang w:eastAsia="ru-RU"/>
              </w:rPr>
              <w:t>На основании подпункта 5 пункта 3 статьи 170 Налогового кодекса Российской федерации (далее — Кодекс) в редакции Федерального закона от 19 июля 2011 г. № 245-ФЗ, вступившего в силу с 1 октября 2011 года, суммы налога на добавленную стоимость, принятые к вычету налогоплательщиком по основным средствам в порядке, предусмотренном главой 21 «Налог на добавленную стоимость» Кодекса, подлежат восстановлению в размере, ранее принятом</w:t>
            </w:r>
            <w:proofErr w:type="gramEnd"/>
            <w:r w:rsidRPr="005E4929">
              <w:rPr>
                <w:rFonts w:ascii="Times New Roman" w:eastAsia="Times New Roman" w:hAnsi="Times New Roman" w:cs="Times New Roman"/>
                <w:sz w:val="24"/>
                <w:szCs w:val="24"/>
                <w:lang w:eastAsia="ru-RU"/>
              </w:rPr>
              <w:t xml:space="preserve"> к вычету, в случае дальнейшего использования таких основных сре</w:t>
            </w:r>
            <w:proofErr w:type="gramStart"/>
            <w:r w:rsidRPr="005E4929">
              <w:rPr>
                <w:rFonts w:ascii="Times New Roman" w:eastAsia="Times New Roman" w:hAnsi="Times New Roman" w:cs="Times New Roman"/>
                <w:sz w:val="24"/>
                <w:szCs w:val="24"/>
                <w:lang w:eastAsia="ru-RU"/>
              </w:rPr>
              <w:t>дств дл</w:t>
            </w:r>
            <w:proofErr w:type="gramEnd"/>
            <w:r w:rsidRPr="005E4929">
              <w:rPr>
                <w:rFonts w:ascii="Times New Roman" w:eastAsia="Times New Roman" w:hAnsi="Times New Roman" w:cs="Times New Roman"/>
                <w:sz w:val="24"/>
                <w:szCs w:val="24"/>
                <w:lang w:eastAsia="ru-RU"/>
              </w:rPr>
              <w:t>я осуществления операций по реализации товаров (работ, услуг), облагаемых по нулевой ставке налога. Восстановление сумм налога производится в том налоговом периоде, в котором осуществляется отгрузка товаров (выполнение работ, оказание услуг), облагаемых налогом на добавленную стоимость по нулевой ставке.</w:t>
            </w:r>
            <w:r w:rsidRPr="005E4929">
              <w:rPr>
                <w:rFonts w:ascii="Times New Roman" w:eastAsia="Times New Roman" w:hAnsi="Times New Roman" w:cs="Times New Roman"/>
                <w:sz w:val="24"/>
                <w:szCs w:val="24"/>
                <w:lang w:eastAsia="ru-RU"/>
              </w:rPr>
              <w:br/>
            </w:r>
            <w:r w:rsidRPr="005E4929">
              <w:rPr>
                <w:rFonts w:ascii="Times New Roman" w:eastAsia="Times New Roman" w:hAnsi="Times New Roman" w:cs="Times New Roman"/>
                <w:sz w:val="24"/>
                <w:szCs w:val="24"/>
                <w:lang w:eastAsia="ru-RU"/>
              </w:rPr>
              <w:br/>
              <w:t>Данное положение Кодекса распространяется на основные средства, приобретенные для осуществления операций, облагаемых налогом на добавленную стоимость по ставке 18 (10) процентов, но в последующем используемые для операций, подлежащих налогообложению по нулевой ставке.</w:t>
            </w:r>
            <w:r w:rsidRPr="005E4929">
              <w:rPr>
                <w:rFonts w:ascii="Times New Roman" w:eastAsia="Times New Roman" w:hAnsi="Times New Roman" w:cs="Times New Roman"/>
                <w:sz w:val="24"/>
                <w:szCs w:val="24"/>
                <w:lang w:eastAsia="ru-RU"/>
              </w:rPr>
              <w:br/>
            </w:r>
            <w:r w:rsidRPr="005E4929">
              <w:rPr>
                <w:rFonts w:ascii="Times New Roman" w:eastAsia="Times New Roman" w:hAnsi="Times New Roman" w:cs="Times New Roman"/>
                <w:sz w:val="24"/>
                <w:szCs w:val="24"/>
                <w:lang w:eastAsia="ru-RU"/>
              </w:rPr>
              <w:br/>
              <w:t xml:space="preserve">С учетом даты вступления в силу вышеуказанной нормы подпункта 5 пункта 3 статьи 170 Кодекса она действует в отношении основных средств, принятых на учет с 1 октября 2011 года. </w:t>
            </w:r>
            <w:r w:rsidRPr="005E4929">
              <w:rPr>
                <w:rFonts w:ascii="Times New Roman" w:eastAsia="Times New Roman" w:hAnsi="Times New Roman" w:cs="Times New Roman"/>
                <w:sz w:val="24"/>
                <w:szCs w:val="24"/>
                <w:lang w:eastAsia="ru-RU"/>
              </w:rPr>
              <w:br/>
            </w:r>
            <w:r w:rsidRPr="005E4929">
              <w:rPr>
                <w:rFonts w:ascii="Times New Roman" w:eastAsia="Times New Roman" w:hAnsi="Times New Roman" w:cs="Times New Roman"/>
                <w:sz w:val="24"/>
                <w:szCs w:val="24"/>
                <w:lang w:eastAsia="ru-RU"/>
              </w:rPr>
              <w:br/>
            </w:r>
            <w:proofErr w:type="gramStart"/>
            <w:r w:rsidRPr="005E4929">
              <w:rPr>
                <w:rFonts w:ascii="Times New Roman" w:eastAsia="Times New Roman" w:hAnsi="Times New Roman" w:cs="Times New Roman"/>
                <w:sz w:val="24"/>
                <w:szCs w:val="24"/>
                <w:lang w:eastAsia="ru-RU"/>
              </w:rPr>
              <w:t>Применительно к порядку восстановления налога на добавленную стоимость, установленному пунктом 5 статьи 170 Кодекса, расчет этого налога, подлежащего восстановлению по основным средствам, производится исходя из суммы налога, принятой к вычету, в той доле, в которой основные средства используются при производстве и (или) реализации товаров (работ, услуг), облагаемых по нулевой ставке налога, и пропорционально остаточной (балансовой) стоимости без учета переоценки.</w:t>
            </w:r>
            <w:proofErr w:type="gramEnd"/>
            <w:r w:rsidRPr="005E4929">
              <w:rPr>
                <w:rFonts w:ascii="Times New Roman" w:eastAsia="Times New Roman" w:hAnsi="Times New Roman" w:cs="Times New Roman"/>
                <w:sz w:val="24"/>
                <w:szCs w:val="24"/>
                <w:lang w:eastAsia="ru-RU"/>
              </w:rPr>
              <w:br/>
            </w:r>
            <w:r w:rsidRPr="005E4929">
              <w:rPr>
                <w:rFonts w:ascii="Times New Roman" w:eastAsia="Times New Roman" w:hAnsi="Times New Roman" w:cs="Times New Roman"/>
                <w:sz w:val="24"/>
                <w:szCs w:val="24"/>
                <w:lang w:eastAsia="ru-RU"/>
              </w:rPr>
              <w:br/>
              <w:t>В соответствии с абзацем четвертым подпункта 5 пункта 3 статьи 170 Кодекса суммы налога на добавленную стоимость, восстановленные на основании данного подпункта, подлежат вычету в налоговом периоде, на который приходится момент определения налоговой базы по операциям по реализации товаров (работ, услуг), облагаемых по нулевой ставке. В связи с этим в случае дальнейшего использования основных средств в операциях, облагаемых по нулевой ставке, суммы налога, принятые к вычету на основании указанного абзаца подпункта 5 пункта 3 статьи 170 Кодекса, повторному восстановлению не подлежат.</w:t>
            </w:r>
            <w:r w:rsidRPr="005E4929">
              <w:rPr>
                <w:rFonts w:ascii="Times New Roman" w:eastAsia="Times New Roman" w:hAnsi="Times New Roman" w:cs="Times New Roman"/>
                <w:sz w:val="24"/>
                <w:szCs w:val="24"/>
                <w:lang w:eastAsia="ru-RU"/>
              </w:rPr>
              <w:br/>
            </w:r>
            <w:r w:rsidRPr="005E4929">
              <w:rPr>
                <w:rFonts w:ascii="Times New Roman" w:eastAsia="Times New Roman" w:hAnsi="Times New Roman" w:cs="Times New Roman"/>
                <w:sz w:val="24"/>
                <w:szCs w:val="24"/>
                <w:lang w:eastAsia="ru-RU"/>
              </w:rPr>
              <w:br/>
            </w:r>
            <w:r w:rsidRPr="005E4929">
              <w:rPr>
                <w:rFonts w:ascii="Times New Roman" w:eastAsia="Times New Roman" w:hAnsi="Times New Roman" w:cs="Times New Roman"/>
                <w:sz w:val="24"/>
                <w:szCs w:val="24"/>
                <w:lang w:eastAsia="ru-RU"/>
              </w:rPr>
              <w:lastRenderedPageBreak/>
              <w:br/>
              <w:t> </w:t>
            </w:r>
          </w:p>
          <w:p w:rsidR="005E4929" w:rsidRPr="005E4929" w:rsidRDefault="005E4929" w:rsidP="005E4929">
            <w:pPr>
              <w:spacing w:after="0" w:line="240" w:lineRule="auto"/>
              <w:jc w:val="right"/>
              <w:rPr>
                <w:rFonts w:ascii="Times New Roman" w:eastAsia="Times New Roman" w:hAnsi="Times New Roman" w:cs="Times New Roman"/>
                <w:sz w:val="24"/>
                <w:szCs w:val="24"/>
                <w:lang w:eastAsia="ru-RU"/>
              </w:rPr>
            </w:pPr>
            <w:r w:rsidRPr="005E4929">
              <w:rPr>
                <w:rFonts w:ascii="Times New Roman" w:eastAsia="Times New Roman" w:hAnsi="Times New Roman" w:cs="Times New Roman"/>
                <w:i/>
                <w:iCs/>
                <w:sz w:val="24"/>
                <w:szCs w:val="24"/>
                <w:lang w:eastAsia="ru-RU"/>
              </w:rPr>
              <w:t xml:space="preserve">Директор Департамента налоговой </w:t>
            </w:r>
            <w:r w:rsidRPr="005E4929">
              <w:rPr>
                <w:rFonts w:ascii="Times New Roman" w:eastAsia="Times New Roman" w:hAnsi="Times New Roman" w:cs="Times New Roman"/>
                <w:i/>
                <w:iCs/>
                <w:sz w:val="24"/>
                <w:szCs w:val="24"/>
                <w:lang w:eastAsia="ru-RU"/>
              </w:rPr>
              <w:br/>
              <w:t xml:space="preserve">и </w:t>
            </w:r>
            <w:proofErr w:type="spellStart"/>
            <w:r w:rsidRPr="005E4929">
              <w:rPr>
                <w:rFonts w:ascii="Times New Roman" w:eastAsia="Times New Roman" w:hAnsi="Times New Roman" w:cs="Times New Roman"/>
                <w:i/>
                <w:iCs/>
                <w:sz w:val="24"/>
                <w:szCs w:val="24"/>
                <w:lang w:eastAsia="ru-RU"/>
              </w:rPr>
              <w:t>таможенно-тарифной</w:t>
            </w:r>
            <w:proofErr w:type="spellEnd"/>
            <w:r w:rsidRPr="005E4929">
              <w:rPr>
                <w:rFonts w:ascii="Times New Roman" w:eastAsia="Times New Roman" w:hAnsi="Times New Roman" w:cs="Times New Roman"/>
                <w:i/>
                <w:iCs/>
                <w:sz w:val="24"/>
                <w:szCs w:val="24"/>
                <w:lang w:eastAsia="ru-RU"/>
              </w:rPr>
              <w:t xml:space="preserve"> политики </w:t>
            </w:r>
            <w:r w:rsidRPr="005E4929">
              <w:rPr>
                <w:rFonts w:ascii="Times New Roman" w:eastAsia="Times New Roman" w:hAnsi="Times New Roman" w:cs="Times New Roman"/>
                <w:i/>
                <w:iCs/>
                <w:sz w:val="24"/>
                <w:szCs w:val="24"/>
                <w:lang w:eastAsia="ru-RU"/>
              </w:rPr>
              <w:br/>
              <w:t xml:space="preserve">И.В. ТРУНИН   </w:t>
            </w:r>
            <w:r w:rsidRPr="005E4929">
              <w:rPr>
                <w:rFonts w:ascii="Times New Roman" w:eastAsia="Times New Roman" w:hAnsi="Times New Roman" w:cs="Times New Roman"/>
                <w:sz w:val="24"/>
                <w:szCs w:val="24"/>
                <w:lang w:eastAsia="ru-RU"/>
              </w:rPr>
              <w:t> </w:t>
            </w:r>
          </w:p>
        </w:tc>
      </w:tr>
    </w:tbl>
    <w:p w:rsidR="00F020DB" w:rsidRDefault="005E4929"/>
    <w:sectPr w:rsidR="00F020DB" w:rsidSect="004F1E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4929"/>
    <w:rsid w:val="001A4CC0"/>
    <w:rsid w:val="004F1EC3"/>
    <w:rsid w:val="005E4929"/>
    <w:rsid w:val="00A352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E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0785205">
      <w:bodyDiv w:val="1"/>
      <w:marLeft w:val="0"/>
      <w:marRight w:val="0"/>
      <w:marTop w:val="0"/>
      <w:marBottom w:val="0"/>
      <w:divBdr>
        <w:top w:val="none" w:sz="0" w:space="0" w:color="auto"/>
        <w:left w:val="none" w:sz="0" w:space="0" w:color="auto"/>
        <w:bottom w:val="none" w:sz="0" w:space="0" w:color="auto"/>
        <w:right w:val="none" w:sz="0" w:space="0" w:color="auto"/>
      </w:divBdr>
      <w:divsChild>
        <w:div w:id="329527731">
          <w:marLeft w:val="0"/>
          <w:marRight w:val="0"/>
          <w:marTop w:val="0"/>
          <w:marBottom w:val="0"/>
          <w:divBdr>
            <w:top w:val="none" w:sz="0" w:space="0" w:color="auto"/>
            <w:left w:val="none" w:sz="0" w:space="0" w:color="auto"/>
            <w:bottom w:val="none" w:sz="0" w:space="0" w:color="auto"/>
            <w:right w:val="none" w:sz="0" w:space="0" w:color="auto"/>
          </w:divBdr>
        </w:div>
        <w:div w:id="1035277173">
          <w:marLeft w:val="0"/>
          <w:marRight w:val="0"/>
          <w:marTop w:val="0"/>
          <w:marBottom w:val="0"/>
          <w:divBdr>
            <w:top w:val="none" w:sz="0" w:space="0" w:color="auto"/>
            <w:left w:val="none" w:sz="0" w:space="0" w:color="auto"/>
            <w:bottom w:val="none" w:sz="0" w:space="0" w:color="auto"/>
            <w:right w:val="none" w:sz="0" w:space="0" w:color="auto"/>
          </w:divBdr>
        </w:div>
        <w:div w:id="402918115">
          <w:marLeft w:val="0"/>
          <w:marRight w:val="0"/>
          <w:marTop w:val="0"/>
          <w:marBottom w:val="0"/>
          <w:divBdr>
            <w:top w:val="none" w:sz="0" w:space="0" w:color="auto"/>
            <w:left w:val="none" w:sz="0" w:space="0" w:color="auto"/>
            <w:bottom w:val="none" w:sz="0" w:space="0" w:color="auto"/>
            <w:right w:val="none" w:sz="0" w:space="0" w:color="auto"/>
          </w:divBdr>
          <w:divsChild>
            <w:div w:id="1216312509">
              <w:marLeft w:val="0"/>
              <w:marRight w:val="0"/>
              <w:marTop w:val="0"/>
              <w:marBottom w:val="0"/>
              <w:divBdr>
                <w:top w:val="none" w:sz="0" w:space="0" w:color="auto"/>
                <w:left w:val="none" w:sz="0" w:space="0" w:color="auto"/>
                <w:bottom w:val="none" w:sz="0" w:space="0" w:color="auto"/>
                <w:right w:val="none" w:sz="0" w:space="0" w:color="auto"/>
              </w:divBdr>
              <w:divsChild>
                <w:div w:id="1961034741">
                  <w:marLeft w:val="0"/>
                  <w:marRight w:val="0"/>
                  <w:marTop w:val="0"/>
                  <w:marBottom w:val="0"/>
                  <w:divBdr>
                    <w:top w:val="none" w:sz="0" w:space="0" w:color="auto"/>
                    <w:left w:val="none" w:sz="0" w:space="0" w:color="auto"/>
                    <w:bottom w:val="none" w:sz="0" w:space="0" w:color="auto"/>
                    <w:right w:val="none" w:sz="0" w:space="0" w:color="auto"/>
                  </w:divBdr>
                  <w:divsChild>
                    <w:div w:id="1841307610">
                      <w:marLeft w:val="0"/>
                      <w:marRight w:val="0"/>
                      <w:marTop w:val="0"/>
                      <w:marBottom w:val="0"/>
                      <w:divBdr>
                        <w:top w:val="none" w:sz="0" w:space="0" w:color="auto"/>
                        <w:left w:val="none" w:sz="0" w:space="0" w:color="auto"/>
                        <w:bottom w:val="none" w:sz="0" w:space="0" w:color="auto"/>
                        <w:right w:val="none" w:sz="0" w:space="0" w:color="auto"/>
                      </w:divBdr>
                    </w:div>
                    <w:div w:id="491482770">
                      <w:marLeft w:val="0"/>
                      <w:marRight w:val="0"/>
                      <w:marTop w:val="0"/>
                      <w:marBottom w:val="0"/>
                      <w:divBdr>
                        <w:top w:val="none" w:sz="0" w:space="0" w:color="auto"/>
                        <w:left w:val="none" w:sz="0" w:space="0" w:color="auto"/>
                        <w:bottom w:val="none" w:sz="0" w:space="0" w:color="auto"/>
                        <w:right w:val="none" w:sz="0" w:space="0" w:color="auto"/>
                      </w:divBdr>
                      <w:divsChild>
                        <w:div w:id="19906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3533</Characters>
  <Application>Microsoft Office Word</Application>
  <DocSecurity>0</DocSecurity>
  <Lines>29</Lines>
  <Paragraphs>8</Paragraphs>
  <ScaleCrop>false</ScaleCrop>
  <Company>Microsoft</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dc:creator>
  <cp:keywords/>
  <dc:description/>
  <cp:lastModifiedBy>coc</cp:lastModifiedBy>
  <cp:revision>1</cp:revision>
  <dcterms:created xsi:type="dcterms:W3CDTF">2012-06-16T10:54:00Z</dcterms:created>
  <dcterms:modified xsi:type="dcterms:W3CDTF">2012-06-16T10:55:00Z</dcterms:modified>
</cp:coreProperties>
</file>