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D57" w:rsidRDefault="00717D57">
      <w:pPr>
        <w:widowControl w:val="0"/>
        <w:autoSpaceDE w:val="0"/>
        <w:autoSpaceDN w:val="0"/>
        <w:adjustRightInd w:val="0"/>
        <w:spacing w:after="0" w:line="240" w:lineRule="auto"/>
        <w:jc w:val="both"/>
        <w:outlineLvl w:val="0"/>
        <w:rPr>
          <w:rFonts w:ascii="Calibri" w:hAnsi="Calibri" w:cs="Calibri"/>
        </w:rPr>
      </w:pPr>
    </w:p>
    <w:p w:rsidR="00717D57" w:rsidRDefault="00717D57">
      <w:pPr>
        <w:pStyle w:val="ConsPlusTitle"/>
        <w:jc w:val="center"/>
        <w:outlineLvl w:val="0"/>
        <w:rPr>
          <w:sz w:val="20"/>
          <w:szCs w:val="20"/>
        </w:rPr>
      </w:pPr>
      <w:r>
        <w:rPr>
          <w:sz w:val="20"/>
          <w:szCs w:val="20"/>
        </w:rPr>
        <w:t>МИНИСТЕРСТВО ФИНАНСОВ РОССИЙСКОЙ ФЕДЕРАЦИИ</w:t>
      </w:r>
    </w:p>
    <w:p w:rsidR="00717D57" w:rsidRDefault="00717D57">
      <w:pPr>
        <w:pStyle w:val="ConsPlusTitle"/>
        <w:jc w:val="center"/>
        <w:rPr>
          <w:sz w:val="20"/>
          <w:szCs w:val="20"/>
        </w:rPr>
      </w:pPr>
    </w:p>
    <w:p w:rsidR="00717D57" w:rsidRDefault="00717D57">
      <w:pPr>
        <w:pStyle w:val="ConsPlusTitle"/>
        <w:jc w:val="center"/>
        <w:rPr>
          <w:sz w:val="20"/>
          <w:szCs w:val="20"/>
        </w:rPr>
      </w:pPr>
      <w:r>
        <w:rPr>
          <w:sz w:val="20"/>
          <w:szCs w:val="20"/>
        </w:rPr>
        <w:t>ФЕДЕРАЛЬНАЯ НАЛОГОВАЯ СЛУЖБА</w:t>
      </w:r>
    </w:p>
    <w:p w:rsidR="00717D57" w:rsidRDefault="00717D57">
      <w:pPr>
        <w:pStyle w:val="ConsPlusTitle"/>
        <w:jc w:val="center"/>
        <w:rPr>
          <w:sz w:val="20"/>
          <w:szCs w:val="20"/>
        </w:rPr>
      </w:pPr>
    </w:p>
    <w:p w:rsidR="00717D57" w:rsidRDefault="00717D57">
      <w:pPr>
        <w:pStyle w:val="ConsPlusTitle"/>
        <w:jc w:val="center"/>
        <w:rPr>
          <w:sz w:val="20"/>
          <w:szCs w:val="20"/>
        </w:rPr>
      </w:pPr>
      <w:r>
        <w:rPr>
          <w:sz w:val="20"/>
          <w:szCs w:val="20"/>
        </w:rPr>
        <w:t>ПРИКАЗ</w:t>
      </w:r>
    </w:p>
    <w:p w:rsidR="00717D57" w:rsidRDefault="00717D57">
      <w:pPr>
        <w:pStyle w:val="ConsPlusTitle"/>
        <w:jc w:val="center"/>
        <w:rPr>
          <w:sz w:val="20"/>
          <w:szCs w:val="20"/>
        </w:rPr>
      </w:pPr>
      <w:r>
        <w:rPr>
          <w:sz w:val="20"/>
          <w:szCs w:val="20"/>
        </w:rPr>
        <w:t>от 13 февраля 2013 г. N ММВ-7-9/78@</w:t>
      </w:r>
    </w:p>
    <w:p w:rsidR="00717D57" w:rsidRDefault="00717D57">
      <w:pPr>
        <w:pStyle w:val="ConsPlusTitle"/>
        <w:jc w:val="center"/>
        <w:rPr>
          <w:sz w:val="20"/>
          <w:szCs w:val="20"/>
        </w:rPr>
      </w:pPr>
    </w:p>
    <w:p w:rsidR="00717D57" w:rsidRDefault="00717D57">
      <w:pPr>
        <w:pStyle w:val="ConsPlusTitle"/>
        <w:jc w:val="center"/>
        <w:rPr>
          <w:sz w:val="20"/>
          <w:szCs w:val="20"/>
        </w:rPr>
      </w:pPr>
      <w:r>
        <w:rPr>
          <w:sz w:val="20"/>
          <w:szCs w:val="20"/>
        </w:rPr>
        <w:t>ОБ УТВЕРЖДЕНИИ КОНЦЕПЦИИ</w:t>
      </w:r>
    </w:p>
    <w:p w:rsidR="00717D57" w:rsidRDefault="00717D57">
      <w:pPr>
        <w:pStyle w:val="ConsPlusTitle"/>
        <w:jc w:val="center"/>
        <w:rPr>
          <w:sz w:val="20"/>
          <w:szCs w:val="20"/>
        </w:rPr>
      </w:pPr>
      <w:r>
        <w:rPr>
          <w:sz w:val="20"/>
          <w:szCs w:val="20"/>
        </w:rPr>
        <w:t>РАЗВИТИЯ ДОСУДЕБНОГО УРЕГУЛИРОВАНИЯ НАЛОГОВЫХ СПОРОВ</w:t>
      </w:r>
    </w:p>
    <w:p w:rsidR="00717D57" w:rsidRDefault="00717D57">
      <w:pPr>
        <w:pStyle w:val="ConsPlusTitle"/>
        <w:jc w:val="center"/>
        <w:rPr>
          <w:sz w:val="20"/>
          <w:szCs w:val="20"/>
        </w:rPr>
      </w:pPr>
      <w:r>
        <w:rPr>
          <w:sz w:val="20"/>
          <w:szCs w:val="20"/>
        </w:rPr>
        <w:t>В СИСТЕМЕ НАЛОГОВЫХ ОРГАНОВ РОССИЙСКОЙ ФЕДЕРАЦИИ</w:t>
      </w:r>
    </w:p>
    <w:p w:rsidR="00717D57" w:rsidRDefault="00717D57">
      <w:pPr>
        <w:pStyle w:val="ConsPlusTitle"/>
        <w:jc w:val="center"/>
        <w:rPr>
          <w:sz w:val="20"/>
          <w:szCs w:val="20"/>
        </w:rPr>
      </w:pPr>
      <w:r>
        <w:rPr>
          <w:sz w:val="20"/>
          <w:szCs w:val="20"/>
        </w:rPr>
        <w:t>НА 2013 - 2018 ГОДЫ</w:t>
      </w:r>
    </w:p>
    <w:p w:rsidR="00717D57" w:rsidRDefault="00717D57">
      <w:pPr>
        <w:widowControl w:val="0"/>
        <w:autoSpaceDE w:val="0"/>
        <w:autoSpaceDN w:val="0"/>
        <w:adjustRightInd w:val="0"/>
        <w:spacing w:after="0" w:line="240" w:lineRule="auto"/>
        <w:ind w:firstLine="540"/>
        <w:jc w:val="both"/>
        <w:rPr>
          <w:rFonts w:ascii="Calibri" w:hAnsi="Calibri" w:cs="Calibri"/>
          <w:sz w:val="20"/>
          <w:szCs w:val="20"/>
        </w:rPr>
      </w:pP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совершенствования досудебного урегулирования налоговых споров в системе налоговых органов приказываю:</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прилагаемую </w:t>
      </w:r>
      <w:hyperlink w:anchor="Par32" w:history="1">
        <w:r>
          <w:rPr>
            <w:rFonts w:ascii="Calibri" w:hAnsi="Calibri" w:cs="Calibri"/>
            <w:color w:val="0000FF"/>
          </w:rPr>
          <w:t>Концепцию</w:t>
        </w:r>
      </w:hyperlink>
      <w:r>
        <w:rPr>
          <w:rFonts w:ascii="Calibri" w:hAnsi="Calibri" w:cs="Calibri"/>
        </w:rPr>
        <w:t xml:space="preserve"> развития досудебного урегулирования налоговых споров в системе налоговых органов Российской Федерации на 2013 - 2018 годы.</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Управлению по досудебному урегулированию налоговых споров (Е.В. Суворова), руководителям (исполняющим обязанности руководителя) управлений Федеральной налоговой службы по субъектам Российской Федерации, начальникам межрегиональных инспекций Федеральной налоговой службы по крупнейшим налогоплательщикам обеспечить реализацию </w:t>
      </w:r>
      <w:hyperlink w:anchor="Par32" w:history="1">
        <w:r>
          <w:rPr>
            <w:rFonts w:ascii="Calibri" w:hAnsi="Calibri" w:cs="Calibri"/>
            <w:color w:val="0000FF"/>
          </w:rPr>
          <w:t>Концепции</w:t>
        </w:r>
      </w:hyperlink>
      <w:r>
        <w:rPr>
          <w:rFonts w:ascii="Calibri" w:hAnsi="Calibri" w:cs="Calibri"/>
        </w:rPr>
        <w:t xml:space="preserve"> развития досудебного урегулирования налоговых споров в системе налоговых органов Российской Федерации на 2013 - 2018 годы.</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Признать утратившими силу распоряжение ФНС России от 01.09.2006 N 130@ "О концепции развития налогового аудита в системе налоговых органов" и </w:t>
      </w:r>
      <w:hyperlink r:id="rId4" w:history="1">
        <w:r>
          <w:rPr>
            <w:rFonts w:ascii="Calibri" w:hAnsi="Calibri" w:cs="Calibri"/>
            <w:color w:val="0000FF"/>
          </w:rPr>
          <w:t>письмо</w:t>
        </w:r>
      </w:hyperlink>
      <w:r>
        <w:rPr>
          <w:rFonts w:ascii="Calibri" w:hAnsi="Calibri" w:cs="Calibri"/>
        </w:rPr>
        <w:t xml:space="preserve"> ФНС России от 28.02.2006 N САЭ-6-08/207@ "О подразделениях налогового аудита".</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Контроль за</w:t>
      </w:r>
      <w:proofErr w:type="gramEnd"/>
      <w:r>
        <w:rPr>
          <w:rFonts w:ascii="Calibri" w:hAnsi="Calibri" w:cs="Calibri"/>
        </w:rPr>
        <w:t xml:space="preserve"> исполнением настоящего приказа возложить на заместителя руководителя Федеральной налоговой службы С.А. Аракелова.</w:t>
      </w: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717D57" w:rsidRDefault="00717D5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налоговой службы</w:t>
      </w:r>
    </w:p>
    <w:p w:rsidR="00717D57" w:rsidRDefault="00717D57">
      <w:pPr>
        <w:widowControl w:val="0"/>
        <w:autoSpaceDE w:val="0"/>
        <w:autoSpaceDN w:val="0"/>
        <w:adjustRightInd w:val="0"/>
        <w:spacing w:after="0" w:line="240" w:lineRule="auto"/>
        <w:jc w:val="right"/>
        <w:rPr>
          <w:rFonts w:ascii="Calibri" w:hAnsi="Calibri" w:cs="Calibri"/>
        </w:rPr>
      </w:pPr>
      <w:r>
        <w:rPr>
          <w:rFonts w:ascii="Calibri" w:hAnsi="Calibri" w:cs="Calibri"/>
        </w:rPr>
        <w:t>М.В.МИШУСТИН</w:t>
      </w: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Утверждена</w:t>
      </w:r>
    </w:p>
    <w:p w:rsidR="00717D57" w:rsidRDefault="00717D57">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ФНС России</w:t>
      </w:r>
    </w:p>
    <w:p w:rsidR="00717D57" w:rsidRDefault="00717D57">
      <w:pPr>
        <w:widowControl w:val="0"/>
        <w:autoSpaceDE w:val="0"/>
        <w:autoSpaceDN w:val="0"/>
        <w:adjustRightInd w:val="0"/>
        <w:spacing w:after="0" w:line="240" w:lineRule="auto"/>
        <w:jc w:val="right"/>
        <w:rPr>
          <w:rFonts w:ascii="Calibri" w:hAnsi="Calibri" w:cs="Calibri"/>
        </w:rPr>
      </w:pPr>
      <w:r>
        <w:rPr>
          <w:rFonts w:ascii="Calibri" w:hAnsi="Calibri" w:cs="Calibri"/>
        </w:rPr>
        <w:t>от "__" _________ 2013 г. N _____</w:t>
      </w: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pStyle w:val="ConsPlusTitle"/>
        <w:jc w:val="center"/>
        <w:rPr>
          <w:sz w:val="20"/>
          <w:szCs w:val="20"/>
        </w:rPr>
      </w:pPr>
      <w:bookmarkStart w:id="0" w:name="Par32"/>
      <w:bookmarkEnd w:id="0"/>
      <w:r>
        <w:rPr>
          <w:sz w:val="20"/>
          <w:szCs w:val="20"/>
        </w:rPr>
        <w:t>КОНЦЕПЦИЯ</w:t>
      </w:r>
    </w:p>
    <w:p w:rsidR="00717D57" w:rsidRDefault="00717D57">
      <w:pPr>
        <w:pStyle w:val="ConsPlusTitle"/>
        <w:jc w:val="center"/>
        <w:rPr>
          <w:sz w:val="20"/>
          <w:szCs w:val="20"/>
        </w:rPr>
      </w:pPr>
      <w:r>
        <w:rPr>
          <w:sz w:val="20"/>
          <w:szCs w:val="20"/>
        </w:rPr>
        <w:t>РАЗВИТИЯ ДОСУДЕБНОГО УРЕГУЛИРОВАНИЯ НАЛОГОВЫХ СПОРОВ</w:t>
      </w:r>
    </w:p>
    <w:p w:rsidR="00717D57" w:rsidRDefault="00717D57">
      <w:pPr>
        <w:pStyle w:val="ConsPlusTitle"/>
        <w:jc w:val="center"/>
        <w:rPr>
          <w:sz w:val="20"/>
          <w:szCs w:val="20"/>
        </w:rPr>
      </w:pPr>
      <w:r>
        <w:rPr>
          <w:sz w:val="20"/>
          <w:szCs w:val="20"/>
        </w:rPr>
        <w:t>В СИСТЕМЕ НАЛОГОВЫХ ОРГАНОВ РОССИЙСКОЙ ФЕДЕРАЦИИ</w:t>
      </w:r>
    </w:p>
    <w:p w:rsidR="00717D57" w:rsidRDefault="00717D57">
      <w:pPr>
        <w:pStyle w:val="ConsPlusTitle"/>
        <w:jc w:val="center"/>
        <w:rPr>
          <w:sz w:val="20"/>
          <w:szCs w:val="20"/>
        </w:rPr>
      </w:pPr>
      <w:r>
        <w:rPr>
          <w:sz w:val="20"/>
          <w:szCs w:val="20"/>
        </w:rPr>
        <w:t>НА 2013 - 2018 ГОДЫ</w:t>
      </w:r>
    </w:p>
    <w:p w:rsidR="00717D57" w:rsidRDefault="00717D57">
      <w:pPr>
        <w:widowControl w:val="0"/>
        <w:autoSpaceDE w:val="0"/>
        <w:autoSpaceDN w:val="0"/>
        <w:adjustRightInd w:val="0"/>
        <w:spacing w:after="0" w:line="240" w:lineRule="auto"/>
        <w:ind w:firstLine="540"/>
        <w:jc w:val="both"/>
        <w:rPr>
          <w:rFonts w:ascii="Calibri" w:hAnsi="Calibri" w:cs="Calibri"/>
          <w:sz w:val="20"/>
          <w:szCs w:val="20"/>
        </w:rPr>
      </w:pPr>
    </w:p>
    <w:p w:rsidR="00717D57" w:rsidRDefault="00717D5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1. Общие положения</w:t>
      </w: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Настоящая Концепция представляет собой систему основных направлений в развитии и совершенствовании досудебного урегулирования налоговых споров в системе налоговых органов Российской Федерации на период 2013 - 2018 годов.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Цель Концепции - определение путей и способов обеспечения в долгосрочной </w:t>
      </w:r>
      <w:r>
        <w:rPr>
          <w:rFonts w:ascii="Calibri" w:hAnsi="Calibri" w:cs="Calibri"/>
        </w:rPr>
        <w:lastRenderedPageBreak/>
        <w:t>перспективе (2013 - 2018 годы) перехода на преимущественно внесудебный порядок разрешения налоговых споров.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Настоящей Концепцией определяются цели, принципы, задачи и основные механизмы развития досудебного урегулирования налоговых споров в системе налоговых органов Российской Федерации на 2013 - 2018 годы.</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 xml:space="preserve">Концепция разработана в соответствии с </w:t>
      </w:r>
      <w:hyperlink r:id="rId5"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федеральными законами и иными нормативными правовыми актами Российской Федерации во взаимосвязи с </w:t>
      </w:r>
      <w:hyperlink r:id="rId6" w:history="1">
        <w:r>
          <w:rPr>
            <w:rFonts w:ascii="Calibri" w:hAnsi="Calibri" w:cs="Calibri"/>
            <w:color w:val="0000FF"/>
          </w:rPr>
          <w:t>Концепцией</w:t>
        </w:r>
      </w:hyperlink>
      <w:r>
        <w:rPr>
          <w:rFonts w:ascii="Calibri" w:hAnsi="Calibri" w:cs="Calibri"/>
        </w:rPr>
        <w:t xml:space="preserve"> долгосрочного социально-экономического развития Российской Федерации до 2020 года, </w:t>
      </w:r>
      <w:hyperlink r:id="rId7" w:history="1">
        <w:r>
          <w:rPr>
            <w:rFonts w:ascii="Calibri" w:hAnsi="Calibri" w:cs="Calibri"/>
            <w:color w:val="0000FF"/>
          </w:rPr>
          <w:t>Основными направлениями</w:t>
        </w:r>
      </w:hyperlink>
      <w:r>
        <w:rPr>
          <w:rFonts w:ascii="Calibri" w:hAnsi="Calibri" w:cs="Calibri"/>
        </w:rPr>
        <w:t xml:space="preserve"> налоговой политики Российской Федерации на 2013 год и на плановый период 2014 и 2015 годов, </w:t>
      </w:r>
      <w:hyperlink r:id="rId8" w:history="1">
        <w:r>
          <w:rPr>
            <w:rFonts w:ascii="Calibri" w:hAnsi="Calibri" w:cs="Calibri"/>
            <w:color w:val="0000FF"/>
          </w:rPr>
          <w:t>Концепцией</w:t>
        </w:r>
      </w:hyperlink>
      <w:r>
        <w:rPr>
          <w:rFonts w:ascii="Calibri" w:hAnsi="Calibri" w:cs="Calibri"/>
        </w:rPr>
        <w:t xml:space="preserve"> федеральной целевой программы "Развитие судебной системы России на 2013 - 2020</w:t>
      </w:r>
      <w:proofErr w:type="gramEnd"/>
      <w:r>
        <w:rPr>
          <w:rFonts w:ascii="Calibri" w:hAnsi="Calibri" w:cs="Calibri"/>
        </w:rPr>
        <w:t xml:space="preserve"> годы" и другими документами стратегического планирования, а также с общепризнанными принципами и нормами международного права.</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Разработка настоящей Концепции осуществлена с учетом отечественного, зарубежного и международного опыта и обусловлена необходимостью обозначения стратегических ориентиров в области досудебного разрешения налоговых споров во взаимосвязи с основными направлениями налоговой политики Российской Федерации и долгосрочной программой развития судебной системы Российской Федерации.</w:t>
      </w: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 xml:space="preserve">2. Анализ развития досудебного порядка разрешения </w:t>
      </w:r>
      <w:proofErr w:type="gramStart"/>
      <w:r>
        <w:rPr>
          <w:rFonts w:ascii="Calibri" w:hAnsi="Calibri" w:cs="Calibri"/>
        </w:rPr>
        <w:t>налоговых</w:t>
      </w:r>
      <w:proofErr w:type="gramEnd"/>
    </w:p>
    <w:p w:rsidR="00717D57" w:rsidRDefault="00717D57">
      <w:pPr>
        <w:widowControl w:val="0"/>
        <w:autoSpaceDE w:val="0"/>
        <w:autoSpaceDN w:val="0"/>
        <w:adjustRightInd w:val="0"/>
        <w:spacing w:after="0" w:line="240" w:lineRule="auto"/>
        <w:jc w:val="center"/>
        <w:rPr>
          <w:rFonts w:ascii="Calibri" w:hAnsi="Calibri" w:cs="Calibri"/>
        </w:rPr>
      </w:pPr>
      <w:r>
        <w:rPr>
          <w:rFonts w:ascii="Calibri" w:hAnsi="Calibri" w:cs="Calibri"/>
        </w:rPr>
        <w:t>споров в Российской Федерации</w:t>
      </w: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История развития института досудебного разрешения налоговых споров в Российской Федерации показывает, что до недавнего времени налогоплательщики и иные участники налоговых правоотношений отдавали предпочтение судебному урегулированию конфликтов. Важнейшим этапом в развитии института досудебного урегулирования налоговых споров является законодательное закрепление с 1 января 1999 года процедурных вопросов обжалования актов налоговых органов, действий и бездействия их должностных лиц в </w:t>
      </w:r>
      <w:hyperlink r:id="rId9" w:history="1">
        <w:r>
          <w:rPr>
            <w:rFonts w:ascii="Calibri" w:hAnsi="Calibri" w:cs="Calibri"/>
            <w:color w:val="0000FF"/>
          </w:rPr>
          <w:t>части I</w:t>
        </w:r>
      </w:hyperlink>
      <w:r>
        <w:rPr>
          <w:rFonts w:ascii="Calibri" w:hAnsi="Calibri" w:cs="Calibri"/>
        </w:rPr>
        <w:t xml:space="preserve"> Налогового кодекса Российской Федерации.</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налоговых споров, разрешаемых арбитражными судами, постоянно росло. Если в 1992 г. доля административных споров в общем количестве дел, рассмотренных арбитражными судами, не превышала 2%, то в 2008 г. она составила более 60 процентов. В основном это споры, связанные с применением налогового законодательства, количество которых за 15 лет увеличилось в 22 раза. Все это обусловило необходимость реформирования и модернизации механизма досудебного разрешения налоговых споров.</w:t>
      </w:r>
    </w:p>
    <w:p w:rsidR="00717D57" w:rsidRDefault="00717D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 принятием Федерального </w:t>
      </w:r>
      <w:hyperlink r:id="rId10" w:history="1">
        <w:r>
          <w:rPr>
            <w:rFonts w:ascii="Calibri" w:hAnsi="Calibri" w:cs="Calibri"/>
            <w:color w:val="0000FF"/>
          </w:rPr>
          <w:t>закона</w:t>
        </w:r>
      </w:hyperlink>
      <w:r>
        <w:rPr>
          <w:rFonts w:ascii="Calibri" w:hAnsi="Calibri" w:cs="Calibri"/>
        </w:rPr>
        <w:t xml:space="preserve"> от 27 июля 2006 г.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была изменена процедура судебной защиты - с 1 января 2009 года досудебное обжалование решений о привлечении (об отказе в привлечении) к</w:t>
      </w:r>
      <w:proofErr w:type="gramEnd"/>
      <w:r>
        <w:rPr>
          <w:rFonts w:ascii="Calibri" w:hAnsi="Calibri" w:cs="Calibri"/>
        </w:rPr>
        <w:t xml:space="preserve"> ответственности за совершение налогового правонарушения стало обязательным. Законодателем была реализована концепция последовательного урегулирования налоговых споров: в досудебном и далее - в судебном порядке. Избранная организационно-правовая модель имеет существенные достоинства с точки зрения защиты прав и законных интересов налогоплательщиков, среди которых - институт апелляционного обжалования, невозможность ухудшения положения лица по результатам рассмотрения его жалобы.</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2006 года в системе налоговых органов (включая центральный аппарат Федеральной налоговой службы) стали создаваться специализированные подразделения налогового аудита, в чьи задачи входит объективная проверка обоснованности жалоб на результаты налоговых проверок и урегулирование налоговых споров до суда, доведение до судебной стадии разрешения спора только обоснованных и законных решений. Подразделения налогового аудита, прежде всего, обеспечивают разрешение споров в рамках двух основных стадий:</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на стадии рассмотрения возражений (разногласий) по материалам налоговой проверки (от </w:t>
      </w:r>
      <w:r>
        <w:rPr>
          <w:rFonts w:ascii="Calibri" w:hAnsi="Calibri" w:cs="Calibri"/>
        </w:rPr>
        <w:lastRenderedPageBreak/>
        <w:t>момента вручения акта по результатам мероприятий налогового контроля до вынесения решения);</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стадии рассмотрения жалоб на действия (бездействие) налоговых органов (должностных лиц), а также на ведомственные акты ненормативного характера.</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Итоги работы налоговых органов по досудебному урегулированию налоговых споров уже в первые два года (2006 - 2007 гг.) свидетельствуют о том, что налогоплательщики стали отдавать предпочтение досудебной процедуре урегулирования налогового спора. Так, по состоянию </w:t>
      </w:r>
      <w:proofErr w:type="gramStart"/>
      <w:r>
        <w:rPr>
          <w:rFonts w:ascii="Calibri" w:hAnsi="Calibri" w:cs="Calibri"/>
        </w:rPr>
        <w:t>на конец</w:t>
      </w:r>
      <w:proofErr w:type="gramEnd"/>
      <w:r>
        <w:rPr>
          <w:rFonts w:ascii="Calibri" w:hAnsi="Calibri" w:cs="Calibri"/>
        </w:rPr>
        <w:t xml:space="preserve"> 2007 года темп роста числа жалоб, рассматриваемых в досудебном порядке, в 4 раза превысил темп роста споров, рассматриваемых в судебном порядке.</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Оперативное реагирование на нарушения, выявленные при рассмотрении жалоб, обобщение результатов и устранение внутриведомственных ошибок способствовали повышению качества администрирования и обусловили тенденцию к сокращению количества жалоб, подаваемых на решения по результатам налоговых проверок. </w:t>
      </w:r>
      <w:proofErr w:type="gramStart"/>
      <w:r>
        <w:rPr>
          <w:rFonts w:ascii="Calibri" w:hAnsi="Calibri" w:cs="Calibri"/>
        </w:rPr>
        <w:t>Начиная с 2010 года наблюдается</w:t>
      </w:r>
      <w:proofErr w:type="gramEnd"/>
      <w:r>
        <w:rPr>
          <w:rFonts w:ascii="Calibri" w:hAnsi="Calibri" w:cs="Calibri"/>
        </w:rPr>
        <w:t xml:space="preserve"> тенденция сокращения числа жалоб в среднем на 10% ежегодно.</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качественного досудебного урегулирования налоговых споров явилось существенное снижение нагрузки на судебную систему Российской Федерации. Согласно официальным данным Высшего Арбитражного Суда Российской Федерации количество споров, рассмотренных арбитражными судами Российской Федерации с участием налоговых органов, ежегодно сокращается на 15 - 20 процентов.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Важным шагом в развитии электронных сервисов досудебного урегулирования налоговых споров в Российской Федерации следует считать введение в эксплуатацию в 2012 году </w:t>
      </w:r>
      <w:proofErr w:type="gramStart"/>
      <w:r>
        <w:rPr>
          <w:rFonts w:ascii="Calibri" w:hAnsi="Calibri" w:cs="Calibri"/>
        </w:rPr>
        <w:t>интернет-сервиса</w:t>
      </w:r>
      <w:proofErr w:type="gramEnd"/>
      <w:r>
        <w:rPr>
          <w:rFonts w:ascii="Calibri" w:hAnsi="Calibri" w:cs="Calibri"/>
        </w:rPr>
        <w:t xml:space="preserve"> "Узнать о жалобе", размещенного на интернет-сайте Федеральной налоговой службы. Данный ресурс позволил организациям и физическим лицам оперативно в режиме online получать информацию о ходе и результатах рассмотрения жалоб, заявлений, предложений, поступивших в Федеральную налоговую службу. С 1 января 2013 года подобная государственная услуга доступна и в отношении обращений, поступивших в региональные управления Федеральной налоговой службы.</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деятельность подразделений налогового аудита создала предпосылки к формированию новых подходов к результатам контрольной работы, налоговому администрированию, что позволило налоговым органам Российской Федерации эффективно реагировать на происходящие изменения в соответствии с практикой и требованиями общества и государства. В целях создания благоприятных условий по урегулированию споров без обращения в суд, обеспечения последовательности досудебной и судебной стадий разрешения налогового спора необходимо дальнейшее развитие порядка досудебного рассмотрения налоговых споров. К мерам в области налоговой политики, планируемым к реализации в 2013 году и плановом периоде 2014 и 2015 годов, относятся развитие взаимосогласительных процедур в налоговых отношениях.</w:t>
      </w: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3. Целевые ориентиры</w:t>
      </w: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Стратегической целью является развитие внесудебных механизмов урегулирования налоговых споров, позволяющих добиваться разрешения налоговых споров без участия суда, в том числе развитие примирительных процедур, иных внесудебных процедур, позволяющих устранить конфликтные ситуации при обращении в Федеральную налоговую службу без необходимости подачи письменной жалобы, повышение прозрачности процедуры рассмотрения жалоб, упрощение способов взаимодействия, создание условий и стимулов для разрешения споров во внесудебном порядке.</w:t>
      </w:r>
      <w:proofErr w:type="gramEnd"/>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стратегической цели означает реализацию качественно нового подхода к системе урегулирования налоговых споров, обеспечивающего:</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контроль за</w:t>
      </w:r>
      <w:proofErr w:type="gramEnd"/>
      <w:r>
        <w:rPr>
          <w:rFonts w:ascii="Calibri" w:hAnsi="Calibri" w:cs="Calibri"/>
        </w:rPr>
        <w:t xml:space="preserve"> законностью и обоснованностью решений, вынесенных нижестоящими налоговыми органами;</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достижение высокой эффективности и объективности разрешения налоговых споров;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создание информационно-аналитических баз решений, вынесенных по результатам рассмотрения жалоб, анализ судебной практики по налоговым спорам, перешедшим в судебную </w:t>
      </w:r>
      <w:r>
        <w:rPr>
          <w:rFonts w:ascii="Calibri" w:hAnsi="Calibri" w:cs="Calibri"/>
        </w:rPr>
        <w:lastRenderedPageBreak/>
        <w:t>стадию разрешения;</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сокращение потенциальных причин возникновения налоговых споров (предотвращение налоговых споров);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развитие примирительных процедур;</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максимальная оперативность и комфортность разрешения налоговых споров во внесудебном порядке, неконфронтационный подход;</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совершенствование информирования налогоплательщиков о процедуре досудебного урегулирования налоговых споров, ее преимуществах;</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мотивация налогоплательщиков к внесудебному разрешению налоговых споров;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широкое использование современных информационных технологий.</w:t>
      </w: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4. Принципы, задачи и основные направления</w:t>
      </w:r>
    </w:p>
    <w:p w:rsidR="00717D57" w:rsidRDefault="00717D57">
      <w:pPr>
        <w:widowControl w:val="0"/>
        <w:autoSpaceDE w:val="0"/>
        <w:autoSpaceDN w:val="0"/>
        <w:adjustRightInd w:val="0"/>
        <w:spacing w:after="0" w:line="240" w:lineRule="auto"/>
        <w:jc w:val="center"/>
        <w:rPr>
          <w:rFonts w:ascii="Calibri" w:hAnsi="Calibri" w:cs="Calibri"/>
        </w:rPr>
      </w:pPr>
      <w:r>
        <w:rPr>
          <w:rFonts w:ascii="Calibri" w:hAnsi="Calibri" w:cs="Calibri"/>
        </w:rPr>
        <w:t>развития досудебного разрешения налоговых споров</w:t>
      </w:r>
    </w:p>
    <w:p w:rsidR="00717D57" w:rsidRDefault="00717D57">
      <w:pPr>
        <w:widowControl w:val="0"/>
        <w:autoSpaceDE w:val="0"/>
        <w:autoSpaceDN w:val="0"/>
        <w:adjustRightInd w:val="0"/>
        <w:spacing w:after="0" w:line="240" w:lineRule="auto"/>
        <w:jc w:val="center"/>
        <w:rPr>
          <w:rFonts w:ascii="Calibri" w:hAnsi="Calibri" w:cs="Calibri"/>
        </w:rPr>
      </w:pPr>
      <w:r>
        <w:rPr>
          <w:rFonts w:ascii="Calibri" w:hAnsi="Calibri" w:cs="Calibri"/>
        </w:rPr>
        <w:t>в Российской Федерации</w:t>
      </w: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Принципы развития досудебного разрешения налоговых споров в системе налоговых органов Российской Федерации:</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надлежащее обеспечение прав и интересов участников налоговых правоотношений;</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норм национального и международного права;</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преемственность - Концепция основывается на накопленном опыте реализации политики досудебного урегулирования налоговых споров в системе налоговых органов Российской Федерации;</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клиентоориентированность, упрощение способов взаимодействия налогоплательщиков (иных лиц) с налоговыми органами;</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информационная открытость - доступность информации о порядке подачи и рассмотрения жалоб, стадиях их рассмотрения.</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Задачи досудебного разрешения налоговых споров в системе налоговых органов Российской Федерации включают:</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повышение качества </w:t>
      </w:r>
      <w:proofErr w:type="gramStart"/>
      <w:r>
        <w:rPr>
          <w:rFonts w:ascii="Calibri" w:hAnsi="Calibri" w:cs="Calibri"/>
        </w:rPr>
        <w:t>контроля за</w:t>
      </w:r>
      <w:proofErr w:type="gramEnd"/>
      <w:r>
        <w:rPr>
          <w:rFonts w:ascii="Calibri" w:hAnsi="Calibri" w:cs="Calibri"/>
        </w:rPr>
        <w:t xml:space="preserve"> законностью и обоснованностью решений, вынесенных нижестоящими налоговыми органами;</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создание условий и стимулов для разрешения налоговых споров во внесудебном порядке;</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разработку дифференцированных механизмов разрешения налоговых споров;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стимулирование развития примирительных процедур в сфере разрешения налоговых споров;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содействие формированию конструктивного взаимодействия между налогоплательщиками (иными лицами) и налоговыми органами.</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Основные направления развития досудебного разрешения налоговых споров в системе налоговых органов Российской Федерации предполагают:</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переход от досудебного порядка разрешения налоговых споров к </w:t>
      </w:r>
      <w:proofErr w:type="gramStart"/>
      <w:r>
        <w:rPr>
          <w:rFonts w:ascii="Calibri" w:hAnsi="Calibri" w:cs="Calibri"/>
        </w:rPr>
        <w:t>внесудебному</w:t>
      </w:r>
      <w:proofErr w:type="gramEnd"/>
      <w:r>
        <w:rPr>
          <w:rFonts w:ascii="Calibri" w:hAnsi="Calibri" w:cs="Calibri"/>
        </w:rPr>
        <w:t>, урегулирование споров без участия суда, в том числе развитие примирительных процедур;</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дальнейшее сокращение количества жалоб, подаваемых в налоговые органы, в связи с принятием решений по результатам налоговых проверок или в связи с действиями (бездействием) должностных лиц налоговых органов;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снижение нагрузки на судебную систему;</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совершенствование нормативно-правовой базы, своевременная подготовка предложений по изменению налогового законодательства;</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введение обязательной досудебной процедуры для всех налоговых споров с одновременным увеличением сроков на подачу жалоб (для апелляционных жалоб - до 1 месяца, для иных жалоб - до 1 года);</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разработку дифференцированных механизмов разрешения налоговых споров (в зависимости от стадии, универсальный и упрощенный порядок, мировое соглашение и т.д.);</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совершенствование </w:t>
      </w:r>
      <w:proofErr w:type="gramStart"/>
      <w:r>
        <w:rPr>
          <w:rFonts w:ascii="Calibri" w:hAnsi="Calibri" w:cs="Calibri"/>
        </w:rPr>
        <w:t>интернет-сервисов</w:t>
      </w:r>
      <w:proofErr w:type="gramEnd"/>
      <w:r>
        <w:rPr>
          <w:rFonts w:ascii="Calibri" w:hAnsi="Calibri" w:cs="Calibri"/>
        </w:rPr>
        <w:t xml:space="preserve">, облегчающих подачу жалоб и отслеживание стадий их рассмотрения, развитие электронных сервисов и услуг. Целевой результат - прием жалоб и документальных доказательств посредством </w:t>
      </w:r>
      <w:proofErr w:type="gramStart"/>
      <w:r>
        <w:rPr>
          <w:rFonts w:ascii="Calibri" w:hAnsi="Calibri" w:cs="Calibri"/>
        </w:rPr>
        <w:t>интернет-сервисов</w:t>
      </w:r>
      <w:proofErr w:type="gramEnd"/>
      <w:r>
        <w:rPr>
          <w:rFonts w:ascii="Calibri" w:hAnsi="Calibri" w:cs="Calibri"/>
        </w:rPr>
        <w:t xml:space="preserve"> на официальном сайте </w:t>
      </w:r>
      <w:r>
        <w:rPr>
          <w:rFonts w:ascii="Calibri" w:hAnsi="Calibri" w:cs="Calibri"/>
        </w:rPr>
        <w:lastRenderedPageBreak/>
        <w:t>налогового органа (при аутентификации пользователя), а также участие налогоплательщиков в рассмотрении жалоб (при необходимости) с использованием конференцсвязи;</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информирование налогоплательщиков о преимуществах досудебного порядка разрешения налоговых споров перед судебным разбирательством. Использование механизма обратной связи посредством текущего анкетирования налогоплательщиков;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надлежащее и оперативное реагирование на допущенные ведомственные нарушения с целью повышения качества налогового администрирования;</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создание информационных баз с основными положениями и позициями решений по жалобам, а также сводными аналитическими материалами, в том числе, по результатам оперативного анализа судебной практики;</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постоянный мониторинг и анализ содержания налоговых споров, проблем в организации деятельности территориальных налоговых органов;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развитие института профессионального налогового консультирования.</w:t>
      </w: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5. Правовое, информационно-аналитическое,</w:t>
      </w:r>
    </w:p>
    <w:p w:rsidR="00717D57" w:rsidRDefault="00717D5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методологическое, кадровое обеспечение </w:t>
      </w:r>
      <w:proofErr w:type="gramStart"/>
      <w:r>
        <w:rPr>
          <w:rFonts w:ascii="Calibri" w:hAnsi="Calibri" w:cs="Calibri"/>
        </w:rPr>
        <w:t>досудебного</w:t>
      </w:r>
      <w:proofErr w:type="gramEnd"/>
    </w:p>
    <w:p w:rsidR="00717D57" w:rsidRDefault="00717D57">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разрешения налоговых споров в Российской Федерации</w:t>
      </w: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Правовое обеспечение включает в себя текущий мониторинг проблем в организации деятельности по разрешению налоговых споров во внесудебном порядке, законодательства Российской Федерации и международного опыта в данной области, подготовку и принятие правовых актов, направленных на повышение эффективности разрешения налоговых споров.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Информационно-аналитическое обеспечение предусматривает:</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совершенствование досудебных процедур разрешения налоговых споров, в том числе с использованием информационных технологий;</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расширение использования информационных технологий для анализа текущей ситуации, в том числе развитие системы выборочных исследований по вопросам досудебного разрешения налоговых споров;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научно-исследовательских разработок для анализа и прогноза ситуации, мониторинга и оценки эффективности внесудебного разрешения налоговых споров в субъектах Российской Федерации;</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мониторинг и анализ национального и международного опыта внесудебного разрешения налоговых споров.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Методологическое обеспечение включает в себя:</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разработку теоретических и методологических основ разрешения налоговых споров, рекомендаций для решения практических задач по конкретным направлениям деятельности;</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научно-прикладных исследований для принятия правовых, организационных и управленческих решений в области досудебного разрешения налоговых споров.</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Эффективная кадровая политика является одним из основных направлений </w:t>
      </w:r>
      <w:proofErr w:type="gramStart"/>
      <w:r>
        <w:rPr>
          <w:rFonts w:ascii="Calibri" w:hAnsi="Calibri" w:cs="Calibri"/>
        </w:rPr>
        <w:t>повышения результативности механизма досудебного разрешения налоговых споров</w:t>
      </w:r>
      <w:proofErr w:type="gramEnd"/>
      <w:r>
        <w:rPr>
          <w:rFonts w:ascii="Calibri" w:hAnsi="Calibri" w:cs="Calibri"/>
        </w:rPr>
        <w:t>. Подразделения, участвующие в досудебном разрешении налоговых споров, должны быть укомплектованы высококвалифицированными специалистами, обладающими необходимыми знаниями и навыками.</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Кадровое обеспечение осуществляется </w:t>
      </w:r>
      <w:proofErr w:type="gramStart"/>
      <w:r>
        <w:rPr>
          <w:rFonts w:ascii="Calibri" w:hAnsi="Calibri" w:cs="Calibri"/>
        </w:rPr>
        <w:t>по</w:t>
      </w:r>
      <w:proofErr w:type="gramEnd"/>
      <w:r>
        <w:rPr>
          <w:rFonts w:ascii="Calibri" w:hAnsi="Calibri" w:cs="Calibri"/>
        </w:rPr>
        <w:t xml:space="preserve"> </w:t>
      </w:r>
      <w:proofErr w:type="gramStart"/>
      <w:r>
        <w:rPr>
          <w:rFonts w:ascii="Calibri" w:hAnsi="Calibri" w:cs="Calibri"/>
        </w:rPr>
        <w:t>следующим</w:t>
      </w:r>
      <w:proofErr w:type="gramEnd"/>
      <w:r>
        <w:rPr>
          <w:rFonts w:ascii="Calibri" w:hAnsi="Calibri" w:cs="Calibri"/>
        </w:rPr>
        <w:t xml:space="preserve"> основным направлениям: подготовка (переподготовка), специализация сотрудников; подготовка специалистов в специфических областях разрешения налоговых споров (в частности, в области трансфертного ценообразования, международного налогообложения); подготовка и переподготовка кадров на базе образовательных учреждений высшего профессионального образования.</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Специалисты отделов по досудебному урегулированию налоговых споров должны иметь высшее юридическое или экономическое профессиональное образование, опыт работы в налоговых органах по рассмотрению жалоб, по проведению мероприятий налогового контроля или по рассмотрению споров в судах.</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структуре налогового органа не выделен отдел, в функции которого входит досудебное урегулирование налоговых споров, то в отделе, в который переданы функции по </w:t>
      </w:r>
      <w:r>
        <w:rPr>
          <w:rFonts w:ascii="Calibri" w:hAnsi="Calibri" w:cs="Calibri"/>
        </w:rPr>
        <w:lastRenderedPageBreak/>
        <w:t>досудебному урегулированию налоговых споров, должна быть выделена группа по досудебному урегулированию налоговых споров. Численность данной группы должна быть не меньше двух единиц, на которых не возлагаются иные функции.</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Возложение на подразделения по досудебному урегулированию налоговых споров функций по проведению мероприятий налогового контроля не допускается.</w:t>
      </w:r>
    </w:p>
    <w:p w:rsidR="00717D57" w:rsidRDefault="00717D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надлежащую организацию деятельности по досудебному урегулированию налоговых споров несет персонально руководитель налогового органа. Непосредственная координация работы подразделений по досудебному урегулированию налоговых споров может быть возложена на заместителя руководителя налогового органа на основании приказа.</w:t>
      </w: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autoSpaceDE w:val="0"/>
        <w:autoSpaceDN w:val="0"/>
        <w:adjustRightInd w:val="0"/>
        <w:spacing w:after="0" w:line="240" w:lineRule="auto"/>
        <w:ind w:firstLine="540"/>
        <w:jc w:val="both"/>
        <w:rPr>
          <w:rFonts w:ascii="Calibri" w:hAnsi="Calibri" w:cs="Calibri"/>
        </w:rPr>
      </w:pPr>
    </w:p>
    <w:p w:rsidR="00717D57" w:rsidRDefault="00717D5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08EB" w:rsidRDefault="00717D57"/>
    <w:sectPr w:rsidR="00CB08EB" w:rsidSect="001B0B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17D57"/>
    <w:rsid w:val="0056598B"/>
    <w:rsid w:val="00717D57"/>
    <w:rsid w:val="009A53A4"/>
    <w:rsid w:val="00A84A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3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17D57"/>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CEA2C817C425479AB66AAB9C3B38C3808F52399AD630D09C5F1C523EDA56C692033CD746BC9F634ByAN" TargetMode="External"/><Relationship Id="rId3" Type="http://schemas.openxmlformats.org/officeDocument/2006/relationships/webSettings" Target="webSettings.xml"/><Relationship Id="rId7" Type="http://schemas.openxmlformats.org/officeDocument/2006/relationships/hyperlink" Target="consultantplus://offline/ref=0CCEA2C817C425479AB66AAB9C3B38C3808E5E3E9BDD30D09C5F1C523E4DyA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CCEA2C817C425479AB66AAB9C3B38C3888C513F9BDE6DDA9406105039D509D1954A30D646BC9F46yAN" TargetMode="External"/><Relationship Id="rId11" Type="http://schemas.openxmlformats.org/officeDocument/2006/relationships/fontTable" Target="fontTable.xml"/><Relationship Id="rId5" Type="http://schemas.openxmlformats.org/officeDocument/2006/relationships/hyperlink" Target="consultantplus://offline/ref=0CCEA2C817C425479AB66AAB9C3B38C38384503A918367D2CD0A1245y7N" TargetMode="External"/><Relationship Id="rId10" Type="http://schemas.openxmlformats.org/officeDocument/2006/relationships/hyperlink" Target="consultantplus://offline/ref=0CCEA2C817C425479AB66AAB9C3B38C3808F563898D530D09C5F1C523E4DyAN" TargetMode="External"/><Relationship Id="rId4" Type="http://schemas.openxmlformats.org/officeDocument/2006/relationships/hyperlink" Target="consultantplus://offline/ref=0CCEA2C817C425479AB663B29B3B38C3828A5F3A99D230D09C5F1C523E4DyAN" TargetMode="External"/><Relationship Id="rId9" Type="http://schemas.openxmlformats.org/officeDocument/2006/relationships/hyperlink" Target="consultantplus://offline/ref=0CCEA2C817C425479AB66AAB9C3B38C3808855369ED030D09C5F1C523E4Dy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2736</Words>
  <Characters>15601</Characters>
  <Application>Microsoft Office Word</Application>
  <DocSecurity>0</DocSecurity>
  <Lines>130</Lines>
  <Paragraphs>36</Paragraphs>
  <ScaleCrop>false</ScaleCrop>
  <Company/>
  <LinksUpToDate>false</LinksUpToDate>
  <CharactersWithSpaces>18301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1500-00-495</dc:creator>
  <cp:keywords/>
  <dc:description/>
  <cp:lastModifiedBy>1500-00-495</cp:lastModifiedBy>
  <cp:revision>1</cp:revision>
  <dcterms:created xsi:type="dcterms:W3CDTF">2013-04-05T13:50:00Z</dcterms:created>
  <dcterms:modified xsi:type="dcterms:W3CDTF">2013-04-05T13:54:00Z</dcterms:modified>
</cp:coreProperties>
</file>